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C47E1B" w:rsidRDefault="00994602" w:rsidP="0099460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C47E1B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ОСНОВНО УЧИЛИЩЕ „ ХРИСТО БОТЕВ”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="003244DD">
        <w:rPr>
          <w:rFonts w:ascii="Times New Roman" w:hAnsi="Times New Roman" w:cs="Times New Roman"/>
          <w:b/>
          <w:sz w:val="24"/>
          <w:szCs w:val="24"/>
          <w:lang w:val="en-US"/>
        </w:rPr>
        <w:t>e-mail: info-503311@edu.mon</w:t>
      </w:r>
      <w:r w:rsidRPr="00C47E1B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395" w:rsidRPr="00974193" w:rsidRDefault="00974193" w:rsidP="00AD239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ЗАПОВЕД №</w:t>
      </w:r>
      <w:r w:rsidR="008472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4725C">
        <w:rPr>
          <w:rFonts w:ascii="Times New Roman" w:hAnsi="Times New Roman" w:cs="Times New Roman"/>
          <w:b/>
          <w:sz w:val="24"/>
          <w:szCs w:val="24"/>
        </w:rPr>
        <w:t>716</w:t>
      </w:r>
      <w:r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8472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01.09.202</w:t>
      </w:r>
      <w:r w:rsidR="0084725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3244DD" w:rsidRPr="003244DD" w:rsidRDefault="003244DD" w:rsidP="003244DD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44DD">
        <w:rPr>
          <w:rFonts w:ascii="Times New Roman" w:eastAsia="Calibri" w:hAnsi="Times New Roman" w:cs="Times New Roman"/>
          <w:sz w:val="24"/>
          <w:szCs w:val="24"/>
          <w:lang w:eastAsia="en-US"/>
        </w:rPr>
        <w:t>На основание чл.259, ал.1, чл.258, ал.1 във връзка с чл.263, ал.1, т.4 от Закона за</w:t>
      </w:r>
    </w:p>
    <w:p w:rsidR="000F2558" w:rsidRPr="003244DD" w:rsidRDefault="003244DD" w:rsidP="003244D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3244DD">
        <w:rPr>
          <w:rFonts w:ascii="Times New Roman" w:eastAsia="Calibri" w:hAnsi="Times New Roman" w:cs="Times New Roman"/>
          <w:sz w:val="24"/>
          <w:szCs w:val="24"/>
          <w:lang w:eastAsia="en-US"/>
        </w:rPr>
        <w:t>предучилищното и училищното образование, чл.31, ал.1, т.1 и т. 2 от Наредба № 15 / 22.07.2019 г. за статута и професионалното развитие на учителите, директорите и другите педагогически специалисти, във връзка с чл.263, ал.1, т.4 от Закона за предучилищното и училищното образование, чл.30, ал.З, от Наредба №10 / 01.09.2016 за организацията на дейностите в училищното образование, чл. 134, ал.1 от Правилник за  дейността на училището и Решение на педагогичес</w:t>
      </w:r>
      <w:r w:rsidR="0097419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кия съвет, взето с Протокол № </w:t>
      </w:r>
      <w:r w:rsidR="00974193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8</w:t>
      </w:r>
      <w:r w:rsidR="008F2B7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 0</w:t>
      </w:r>
      <w:r w:rsidR="00974193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1</w:t>
      </w:r>
      <w:r w:rsidR="008F2B73">
        <w:rPr>
          <w:rFonts w:ascii="Times New Roman" w:eastAsia="Calibri" w:hAnsi="Times New Roman" w:cs="Times New Roman"/>
          <w:sz w:val="24"/>
          <w:szCs w:val="24"/>
          <w:lang w:eastAsia="en-US"/>
        </w:rPr>
        <w:t>.09.202</w:t>
      </w:r>
      <w:r w:rsidR="0084725C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Pr="003244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</w:t>
      </w:r>
    </w:p>
    <w:p w:rsidR="000F2558" w:rsidRPr="003C0BD8" w:rsidRDefault="003244DD" w:rsidP="000F25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ОПРЕДЕЛЯМ</w:t>
      </w:r>
      <w:r w:rsidR="000F2558" w:rsidRPr="003C0BD8">
        <w:rPr>
          <w:rFonts w:ascii="Times New Roman" w:hAnsi="Times New Roman" w:cs="Times New Roman"/>
          <w:b/>
          <w:sz w:val="24"/>
          <w:szCs w:val="24"/>
        </w:rPr>
        <w:t>:</w:t>
      </w:r>
    </w:p>
    <w:p w:rsidR="003244DD" w:rsidRPr="003244DD" w:rsidRDefault="003244DD" w:rsidP="003244DD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44DD">
        <w:rPr>
          <w:rFonts w:ascii="Times New Roman" w:eastAsia="Calibri" w:hAnsi="Times New Roman" w:cs="Times New Roman"/>
          <w:sz w:val="24"/>
          <w:szCs w:val="24"/>
          <w:lang w:eastAsia="en-US"/>
        </w:rPr>
        <w:t>Следните фо</w:t>
      </w:r>
      <w:r w:rsidR="008F2B73">
        <w:rPr>
          <w:rFonts w:ascii="Times New Roman" w:eastAsia="Calibri" w:hAnsi="Times New Roman" w:cs="Times New Roman"/>
          <w:sz w:val="24"/>
          <w:szCs w:val="24"/>
          <w:lang w:eastAsia="en-US"/>
        </w:rPr>
        <w:t>рми на обучение за учебната 202</w:t>
      </w:r>
      <w:r w:rsidR="00F13F3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6</w:t>
      </w:r>
      <w:r w:rsidR="008F2B7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/202</w:t>
      </w:r>
      <w:r w:rsidR="00F13F3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7</w:t>
      </w:r>
      <w:bookmarkStart w:id="0" w:name="_GoBack"/>
      <w:bookmarkEnd w:id="0"/>
      <w:r w:rsidRPr="003244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година в Основно училище „ Христо Ботев“ гр. Дунавци:</w:t>
      </w:r>
    </w:p>
    <w:p w:rsidR="003244DD" w:rsidRPr="003244DD" w:rsidRDefault="003244DD" w:rsidP="003244D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44DD">
        <w:rPr>
          <w:rFonts w:ascii="Times New Roman" w:eastAsia="Calibri" w:hAnsi="Times New Roman" w:cs="Times New Roman"/>
          <w:sz w:val="24"/>
          <w:szCs w:val="24"/>
          <w:lang w:eastAsia="en-US"/>
        </w:rPr>
        <w:t>1. Дневна форма на обучение</w:t>
      </w:r>
    </w:p>
    <w:p w:rsidR="003244DD" w:rsidRDefault="003244DD" w:rsidP="003244D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3244DD">
        <w:rPr>
          <w:rFonts w:ascii="Times New Roman" w:eastAsia="Calibri" w:hAnsi="Times New Roman" w:cs="Times New Roman"/>
          <w:sz w:val="24"/>
          <w:szCs w:val="24"/>
          <w:lang w:eastAsia="en-US"/>
        </w:rPr>
        <w:t>. Индивидуална форма на обучение</w:t>
      </w:r>
    </w:p>
    <w:p w:rsidR="003244DD" w:rsidRPr="003244DD" w:rsidRDefault="003244DD" w:rsidP="003244D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3244DD">
        <w:rPr>
          <w:rFonts w:ascii="Times New Roman" w:eastAsia="Calibri" w:hAnsi="Times New Roman" w:cs="Times New Roman"/>
          <w:sz w:val="24"/>
          <w:szCs w:val="24"/>
          <w:lang w:eastAsia="en-US"/>
        </w:rPr>
        <w:t>. Самостоятелна форма на обучение</w:t>
      </w:r>
    </w:p>
    <w:p w:rsidR="003244DD" w:rsidRPr="003244DD" w:rsidRDefault="003244DD" w:rsidP="00C2647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  условия за изпълнение както следва: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b/>
          <w:sz w:val="24"/>
          <w:szCs w:val="24"/>
        </w:rPr>
        <w:t>Дневната форма на обучение</w:t>
      </w:r>
      <w:r w:rsidRPr="003244DD">
        <w:rPr>
          <w:rFonts w:ascii="Times New Roman" w:eastAsia="Calibri" w:hAnsi="Times New Roman" w:cs="Times New Roman"/>
          <w:sz w:val="24"/>
          <w:szCs w:val="24"/>
        </w:rPr>
        <w:t xml:space="preserve"> се организира за паралелки или групи в учебни часове през учебния ден и включва обучението на учениците по учебни предмети.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В дневната форма на обучение се организират и дейностите по целодневна организация на учебния ден, спортните дейности и часът на класа.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b/>
          <w:sz w:val="24"/>
          <w:szCs w:val="24"/>
        </w:rPr>
        <w:t>Индивидуалната форма на обучение</w:t>
      </w:r>
      <w:r w:rsidRPr="003244DD">
        <w:rPr>
          <w:rFonts w:ascii="Times New Roman" w:eastAsia="Calibri" w:hAnsi="Times New Roman" w:cs="Times New Roman"/>
          <w:sz w:val="24"/>
          <w:szCs w:val="24"/>
        </w:rPr>
        <w:t xml:space="preserve"> включва индивидуални учебни часове и текущо оценяване или изпити за определяне на срочна или годишна оценка.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Индивидуалната форма на обучение може да се организира за: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1. 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дневна, вечерна или комбинирана форма за повече от 30 последователни учебни дни;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lastRenderedPageBreak/>
        <w:t>2. ученици, които по семейни причини желаят да завършат в други срокове обучението си за един или повече класове;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3. ученици с изявени дарби;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4. ученици със специални образователни потребности при условията на чл. 107, ал. 4 ЗПУО;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5. ученици в случаите по чл. 107, ал. 2, т. 1 – 4 ЗПУО.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Директорът на училището организира разработването на индивидуален учебен план и график на учебните часове и ги утвърждава.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Структурата на индивидуалния учебен план на учениците по ал. 2, т. 4 от Наредба № 10/01.09.2016 г., както и условията и редът за утвърждаване се определят с ДОС за приобщаващото образование.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За обучението в индивидуална форма на обучение се изготвя седмично разписание на основата на индивидуалния учебен план, което се утвърждава от директора на училището.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Учениците се записват в определен клас и паралелка.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Индивидуалните учебни часове се провеждат в училището. В случаите по т. 1, когато ученикът не може да посещава училището, учебните часове се организират в домашни или болнични условия, а в случаите по т. 4 – и в център за подкрепа за личностно развитие.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По преценка на регионалния център за подкрепа на процеса на приобщаващото образование и на лекуващия лекар и след консултация с родителя, когато ученик е настанен в болница, обучението в индивидуалните учебни часове се осъществява от: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1. болнични учители, назначени към училище и/или център за подкрепа за личностно развитие;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областта, на която се намира болницата;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2. училището и/или центъра за подкрепа за личностно развитие, в които ученикът се обучава – когато са в същото населено място, в което е болницата;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3. училище и/или център за подкрепа за личностно развитие извън случаите по т. 2, определени от началника на регионалното управление на образованието на територията на областта, на която се намира болницата.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 xml:space="preserve">За учениците по т. 2 и 3 (за ученици, които по семейни причини желаят да завършат в други срокове обучението си за един или повече класове и за ученици с </w:t>
      </w:r>
      <w:r w:rsidRPr="003244DD">
        <w:rPr>
          <w:rFonts w:ascii="Times New Roman" w:eastAsia="Calibri" w:hAnsi="Times New Roman" w:cs="Times New Roman"/>
          <w:sz w:val="24"/>
          <w:szCs w:val="24"/>
        </w:rPr>
        <w:lastRenderedPageBreak/>
        <w:t>изявени дарби) учебните часове от индивидуалния учебен план могат да се организират в рамките на няколко учебни седмици.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b/>
          <w:sz w:val="24"/>
          <w:szCs w:val="24"/>
        </w:rPr>
        <w:t>Самостоятелната форма на обучение</w:t>
      </w:r>
      <w:r w:rsidRPr="003244DD">
        <w:rPr>
          <w:rFonts w:ascii="Times New Roman" w:eastAsia="Calibri" w:hAnsi="Times New Roman" w:cs="Times New Roman"/>
          <w:sz w:val="24"/>
          <w:szCs w:val="24"/>
        </w:rPr>
        <w:t xml:space="preserve"> включва самостоятелна подготовка и изпити за определяне на годишни оценки по учебните предмети от училищния учебен план.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Самостоятелната форма на обучение може да се организира за: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1. 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2. ученици в задължителна училищна възраст – по желание на ученика или родителя, по реда на чл. 12, ал. 2 ЗПУО, след решение на експертна комисия, създадена към регионалното управление на образованието;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3. ученици с изявени дарби;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4. лица, навършили 16 години.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При самостоятелна форма на обучение се прилага избран от ученика утвърден училищен учебен план.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Заявлението за записване в самостоятелна форма на обучение по чл. 31, ал. 4 от Наредба № 10/01.09.2016 г. може да се подаде и до 20 учебни дни преди изпитна сесия, определена в правилника за дейността на училището, с изключение на учениците по т. 2.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Изпитите по учебните предмети от училищния учебен план са организирани в сесии, чийто брой през учебната година се определя в правилника за дейността на училището.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За лицата по т. 4 се допуска обучение за завършване на два класа в една година, ако са заявили това свое желание при подаване на заявлението по чл. 31, ал. 4. от Наредба № 10/01.09.2016 г. Те полагат изпити за следващ клас само ако успешно са положили всички изпити, предвидени за завършване на предходния клас.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Редовните изпитни сесии за учениците по т. 2 се организират в края на всеки учебен срок.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За учениците по т. 2 в съответствие с чл. 112, ал. 7 ЗПУО експертната комисия към регионалното управление на образованието, в която се включва и представител на Агенцията за социално подпомагане, осъществява контрол на всеки учебен срок на организацията и начина на провеждане на изпитните сесии и на резултатите от тях.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lastRenderedPageBreak/>
        <w:t>Учениците по т. 2, които не са положили успешно в рамките на една учебна година два и повече изпита за определяне на годишна оценка по учебните предмети от училищния учебен план, продължават обучението си при спазване на изискванията на ЗПУО в друга форма на обучение, препоръчана от екипа за подкрепа за личностно развитие.</w:t>
      </w:r>
    </w:p>
    <w:p w:rsidR="003244DD" w:rsidRPr="003244DD" w:rsidRDefault="003244DD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4DD">
        <w:rPr>
          <w:rFonts w:ascii="Times New Roman" w:eastAsia="Calibri" w:hAnsi="Times New Roman" w:cs="Times New Roman"/>
          <w:sz w:val="24"/>
          <w:szCs w:val="24"/>
        </w:rPr>
        <w:t>Самостоятелна форма на обучение не може да се организира за ученици по чл. 49, ал. 2, т. 1 ЗПУО.</w:t>
      </w:r>
    </w:p>
    <w:p w:rsidR="000F2558" w:rsidRDefault="000F2558" w:rsidP="003244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 по изпълнение на запов</w:t>
      </w:r>
      <w:r w:rsidR="008D0C42">
        <w:rPr>
          <w:rFonts w:ascii="Times New Roman" w:hAnsi="Times New Roman" w:cs="Times New Roman"/>
          <w:sz w:val="24"/>
          <w:szCs w:val="24"/>
        </w:rPr>
        <w:t xml:space="preserve">едта възлагам на Магда Тодорова-старши учител и председател на </w:t>
      </w:r>
      <w:r w:rsidR="008D0C42" w:rsidRPr="003244DD">
        <w:rPr>
          <w:rFonts w:ascii="Times New Roman" w:eastAsia="Calibri" w:hAnsi="Times New Roman" w:cs="Times New Roman"/>
          <w:sz w:val="24"/>
          <w:szCs w:val="24"/>
        </w:rPr>
        <w:t>МО</w:t>
      </w:r>
      <w:r w:rsidR="008D0C42">
        <w:rPr>
          <w:rFonts w:ascii="Times New Roman" w:hAnsi="Times New Roman" w:cs="Times New Roman"/>
          <w:sz w:val="24"/>
          <w:szCs w:val="24"/>
        </w:rPr>
        <w:t>-прогимназиален етап.</w:t>
      </w:r>
    </w:p>
    <w:p w:rsidR="000F2558" w:rsidRDefault="000F2558" w:rsidP="000F2558">
      <w:pPr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1B541B" w:rsidRDefault="001B541B" w:rsidP="00283A1C">
      <w:pPr>
        <w:rPr>
          <w:rFonts w:ascii="Times New Roman" w:hAnsi="Times New Roman" w:cs="Times New Roman"/>
          <w:sz w:val="24"/>
          <w:szCs w:val="24"/>
        </w:rPr>
      </w:pPr>
    </w:p>
    <w:p w:rsidR="003E77A5" w:rsidRPr="00C47E1B" w:rsidRDefault="00F13F3A" w:rsidP="00485183">
      <w:pPr>
        <w:ind w:left="2124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1.75pt;height:86.25pt">
            <v:imagedata r:id="rId6" o:title=""/>
            <o:lock v:ext="edit" ungrouping="t" rotation="t" cropping="t" verticies="t" text="t" grouping="t"/>
            <o:signatureline v:ext="edit" id="{116500E9-CF93-4745-A531-276A9548FAA8}" provid="{00000000-0000-0000-0000-000000000000}" o:suggestedsigner="Елка Качкова" o:suggestedsigner2="Директор" issignatureline="t"/>
          </v:shape>
        </w:pict>
      </w:r>
    </w:p>
    <w:p w:rsidR="003E77A5" w:rsidRPr="00C47E1B" w:rsidRDefault="003E77A5" w:rsidP="003E77A5">
      <w:pPr>
        <w:ind w:left="495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E77A5" w:rsidRPr="00C47E1B" w:rsidSect="007C1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31D27"/>
    <w:rsid w:val="00040D41"/>
    <w:rsid w:val="000464BA"/>
    <w:rsid w:val="00057B2E"/>
    <w:rsid w:val="00084AEA"/>
    <w:rsid w:val="0009558C"/>
    <w:rsid w:val="000A08DA"/>
    <w:rsid w:val="000F2558"/>
    <w:rsid w:val="00117924"/>
    <w:rsid w:val="00153896"/>
    <w:rsid w:val="001860B5"/>
    <w:rsid w:val="001B1B1C"/>
    <w:rsid w:val="001B541B"/>
    <w:rsid w:val="001B5C7A"/>
    <w:rsid w:val="001B761F"/>
    <w:rsid w:val="002073E6"/>
    <w:rsid w:val="002154E4"/>
    <w:rsid w:val="002177A7"/>
    <w:rsid w:val="00231086"/>
    <w:rsid w:val="00283A1C"/>
    <w:rsid w:val="002E7E90"/>
    <w:rsid w:val="00307BF7"/>
    <w:rsid w:val="003244DD"/>
    <w:rsid w:val="00330F50"/>
    <w:rsid w:val="003706C8"/>
    <w:rsid w:val="00385671"/>
    <w:rsid w:val="003B26CB"/>
    <w:rsid w:val="003E6E66"/>
    <w:rsid w:val="003E77A5"/>
    <w:rsid w:val="0043042C"/>
    <w:rsid w:val="00485183"/>
    <w:rsid w:val="004960BD"/>
    <w:rsid w:val="004E2352"/>
    <w:rsid w:val="004E3D79"/>
    <w:rsid w:val="0052196B"/>
    <w:rsid w:val="0056767E"/>
    <w:rsid w:val="00580DB2"/>
    <w:rsid w:val="005B242C"/>
    <w:rsid w:val="005E2BAF"/>
    <w:rsid w:val="006244EF"/>
    <w:rsid w:val="00657415"/>
    <w:rsid w:val="006A0CC5"/>
    <w:rsid w:val="007C11B2"/>
    <w:rsid w:val="007D6FC0"/>
    <w:rsid w:val="0084725C"/>
    <w:rsid w:val="008C75A9"/>
    <w:rsid w:val="008D0C42"/>
    <w:rsid w:val="008F2B73"/>
    <w:rsid w:val="00974193"/>
    <w:rsid w:val="00981E65"/>
    <w:rsid w:val="00994602"/>
    <w:rsid w:val="009D7FAA"/>
    <w:rsid w:val="00A16CD4"/>
    <w:rsid w:val="00A4129E"/>
    <w:rsid w:val="00A9058C"/>
    <w:rsid w:val="00AD2395"/>
    <w:rsid w:val="00B166EB"/>
    <w:rsid w:val="00BD0901"/>
    <w:rsid w:val="00C26477"/>
    <w:rsid w:val="00C47E1B"/>
    <w:rsid w:val="00C97A55"/>
    <w:rsid w:val="00CF4A27"/>
    <w:rsid w:val="00D07C83"/>
    <w:rsid w:val="00D22E3F"/>
    <w:rsid w:val="00D82ADC"/>
    <w:rsid w:val="00DC56B1"/>
    <w:rsid w:val="00E33036"/>
    <w:rsid w:val="00ED5DDB"/>
    <w:rsid w:val="00F13F3A"/>
    <w:rsid w:val="00F81CDC"/>
    <w:rsid w:val="00F94C6E"/>
    <w:rsid w:val="00FC1059"/>
    <w:rsid w:val="00FE3B3F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UTRBAMOLYocdO9g/1kcTXOSFLYk=</DigestValue>
    </Reference>
    <Reference URI="#idOfficeObject" Type="http://www.w3.org/2000/09/xmldsig#Object">
      <DigestMethod Algorithm="http://www.w3.org/2000/09/xmldsig#sha1"/>
      <DigestValue>OKEoPXD8FPe2g8bs2cuN7DH561M=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atREVgnDaUoOgH+IMpMee9JlpxE=</DigestValue>
    </Reference>
    <Reference URI="#idValidSigLnImg" Type="http://www.w3.org/2000/09/xmldsig#Object">
      <DigestMethod Algorithm="http://www.w3.org/2000/09/xmldsig#sha1"/>
      <DigestValue>npcyyXxysMwC0PcgWCzWrC7oviQ=</DigestValue>
    </Reference>
    <Reference URI="#idInvalidSigLnImg" Type="http://www.w3.org/2000/09/xmldsig#Object">
      <DigestMethod Algorithm="http://www.w3.org/2000/09/xmldsig#sha1"/>
      <DigestValue>VsVB+W9uIl5w+LaGEeILUmhEJ2w=</DigestValue>
    </Reference>
  </SignedInfo>
  <SignatureValue>YsrLN19ugrQg0ujwKeEp/Fe5DIocvDA3dNHpTzXJXJ4Hgm54ag7hjlwlZm6af6X13TKkfW/CiopF
DS142cvTMizSKBXmlEvAatRrv46P0ZHB3gLV3euBONMu2BkPyS9l8tjtKqPHwrWgbVbfXEJHpHDT
Ri0FxDHdXq+M4TNgTIMCCLh5lvETi5FozD9PVD29p1bFTLuEuM2kgC8Y8CvLcY5qRH6A7wKr2nTI
kC5EpF0iAgxvZtIhlfxieD8EGwSmrPTVv9fi0jhtLtrxS+WjDsgNZATNMS+GuP8wSuOurhBh7PTt
vpAktnCrRB6OjCjIzDa6+wAvgcj4HP/rfmk81w==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olWzccIPh0gI4Lo8jVpEPWWe7hk=</DigestValue>
      </Reference>
      <Reference URI="/word/stylesWithEffects.xml?ContentType=application/vnd.ms-word.stylesWithEffects+xml">
        <DigestMethod Algorithm="http://www.w3.org/2000/09/xmldsig#sha1"/>
        <DigestValue>FbjPTlAzXIxXzYaT5U53s+PPcD4=</DigestValue>
      </Reference>
      <Reference URI="/word/styles.xml?ContentType=application/vnd.openxmlformats-officedocument.wordprocessingml.styles+xml">
        <DigestMethod Algorithm="http://www.w3.org/2000/09/xmldsig#sha1"/>
        <DigestValue>hoV7fluHVaF9w8h4r//KXsXG3Fs=</DigestValue>
      </Reference>
      <Reference URI="/word/fontTable.xml?ContentType=application/vnd.openxmlformats-officedocument.wordprocessingml.fontTable+xml">
        <DigestMethod Algorithm="http://www.w3.org/2000/09/xmldsig#sha1"/>
        <DigestValue>oXhU0g5ocngsK2+bkE3IJOw8QAU=</DigestValue>
      </Reference>
      <Reference URI="/word/numbering.xml?ContentType=application/vnd.openxmlformats-officedocument.wordprocessingml.numbering+xml">
        <DigestMethod Algorithm="http://www.w3.org/2000/09/xmldsig#sha1"/>
        <DigestValue>IrBcJ+Dyr8Im1GHcMPEcW2LsQrU=</DigestValue>
      </Reference>
      <Reference URI="/word/settings.xml?ContentType=application/vnd.openxmlformats-officedocument.wordprocessingml.settings+xml">
        <DigestMethod Algorithm="http://www.w3.org/2000/09/xmldsig#sha1"/>
        <DigestValue>h9+9Dwifs37VVrd3j/Qw4LZ0XeU=</DigestValue>
      </Reference>
      <Reference URI="/word/media/image1.emf?ContentType=image/x-emf">
        <DigestMethod Algorithm="http://www.w3.org/2000/09/xmldsig#sha1"/>
        <DigestValue>DsiSin/EYbn03P1D8Spg9HNpoXs=</DigestValue>
      </Reference>
      <Reference URI="/word/document.xml?ContentType=application/vnd.openxmlformats-officedocument.wordprocessingml.document.main+xml">
        <DigestMethod Algorithm="http://www.w3.org/2000/09/xmldsig#sha1"/>
        <DigestValue>WZ982tkOyEw/rfu/NR9HgKIwXo8=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2026-09-01T05:32:22Z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{116500E9-CF93-4745-A531-276A9548FAA8}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2026-09-01T05:32:22Z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JypHwB6k95WAAAACIAniQAEAAAA8BVIAIAVSABAZKYBwKkfACeT3lbwFUgAgCeJAN1d3lYAAAAAgBVIAEBkpgEA7nQD0KkfAL9Z3laA1ykA/AEAAAyqHwBjWd5W/AEAAAAAAADZbvl02W75dPwBAAAACAAAAAIAAAAAAAAkqh8ALaf5dAAAAAAAAAAAVqsfAAcAAABIqx8ABwAAAAAAAAAAAAAASKsfAFyqHwCipvl0AAAAAAACAAAAAB8ABwAAAEirHwAHAAAAcFn9dAAAAAAAAAAASKsfAAcAAABAZKYBiKofAOGl+XQAAAAAAAIAAEirHw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41ZAxB8AbLroVnBCEVcBAAAAZJ0MVxSkDFcAtaABcEIRVwEAAABknQxXfJ0MV6DKjQSgyo0EiMQfANKF41Y0ExFXAQAAAGSdDFeUxB8AQJHxdvSt7XbPre12lMQfAGQBAAAAAAAAAAAAANlu+XTZbvl0CKfDAAAIAAAAAgAAAAAAALzEHwAtp/l0AAAAAAAAAADsxR8ABgAAAODFHwAGAAAAAAAAAAAAAADgxR8A9MQfAKKm+XQAAAAAAAIAAAAAHwAGAAAA4MUfAAYAAABwWf10AAAAAAAAAADgxR8ABgAAAEBkpgEgxR8A4aX5dAAAAAAAAgAA4MUfAAYAAABkdgAIAAAAACUAAAAMAAAAAwAAABgAAAAMAAAAAAAAAhIAAAAMAAAAAQAAABYAAAAMAAAACAAAAFQAAABUAAAACgAAACcAAAAeAAAASgAAAAEAAAAAQA1CAAANQg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AADBtHwBv7Jx06GwfAEiItSr4bB8Ag2f1dTDwNACwa/wDQhIhIiIAigF4avV1AAAAAAAAAAC8bR8A2Yb0dQYAAAAAAAAAuAwBVwAAAACwa/wDAQAAALBr/AMAAAAACwAAAAYAAABAkfF2sGv8A1AGNwCwa/wDQJHxdgcMCkYAAB8ABgAAAECR8XYAAAAAiAM3AAAAAACkbx8A1jabdJBtHwDge+12tG8fANY2m3RAkfF2kG0fAGWy7Xa7SvZWAAAAd/rp+XT/////BAAAANxbAHf66fl0/////wQAAAC0bR8AIAAAAAAAAACq3RjnUj/dAQAAAADkbR8Atkrudm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qKYfAFxw31YAgcMAFwAABAEAAAAABAAAJKcfAHpw31a44K8qMqgfAAAEAAABAgAAAAAAAHymHwAo+h8AKPofANimHwBAkfF29K3tds+t7XbYph8AZAEAAAAAAAAAAAAA2W75dNlu+XRYpsMAAAgAAAACAAAAAAAAAKcfAC2n+XQAAAAAAAAAADKoHwAHAAAAJKgfAAcAAAAAAAAAAAAAACSoHwA4px8Aoqb5dAAAAAAAAgAAAAAfAAcAAAAkqB8ABwAAAHBZ/XQAAAAAAAAAACSoHwAHAAAAQGSmAWSnHwDhpfl0AAAAAAACAAAkqB8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CcqR8AepPeVgAAAAiAJ4kABAAAAPAVSACAFUgAQGSmAcCpHwAnk95W8BVIAIAniQDdXd5WAAAAAIAVSABAZKYBAO50A9CpHwC/Wd5WgNcpAPwBAAAMqh8AY1neVvwBAAAAAAAA2W75dNlu+XT8AQAAAAgAAAACAAAAAAAAJKofAC2n+XQAAAAAAAAAAFarHwAHAAAASKsfAAcAAAAAAAAAAAAAAEirHwBcqh8Aoqb5dAAAAAAAAgAAAAAfAAcAAABIqx8ABwAAAHBZ/XQAAAAAAAAAAEirHwAHAAAAQGSmAYiqHwDhpfl0AAAAAAACAABIqx8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NWQMQfAGy66FZwQhFXAQAAAGSdDFcUpAxXALWgAXBCEVcBAAAAZJ0MV3ydDFegyo0EoMqNBIjEHwDSheNWNBMRVwEAAABknQxXlMQfAECR8Xb0re12z63tdpTEHwBkAQAAAAAAAAAAAADZbvl02W75dAinwwAACAAAAAIAAAAAAAC8xB8ALaf5dAAAAAAAAAAA7MUfAAYAAADgxR8ABgAAAAAAAAAAAAAA4MUfAPTEHwCipvl0AAAAAAACAAAAAB8ABgAAAODFHwAGAAAAcFn9dAAAAAAAAAAA4MUfAAYAAABAZKYBIMUfAOGl+XQAAAAAAAIAAODFHw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AAAAAAAAAAAAAAAAAAAAAAAAAAAw8DQAAAAAAHYSIXkiAIoBAAAAAAAAAAAAAAAAAAAAAAAAAAAAAAAAAAAAAAAAAAAAAAAAAAAAAAAAAAAAAAAAAAAAAAAAAAAAAAAAAAAAAAAAAAAAAAAAAAAAAAAAAAAAAAAAAAAAAECR8XYAAAAAUAY3AAAAAABAkfF2pG8fANY2m3Tge+12UAY3ALRvHwDWNpt0jG0fAP977XZAkfF2JwsB7QAAAHf66fl0/////wQAAADcWwB3+un5dP////8EAAAAtG0fACAAAAAAAAAAqt0Y51I/3QEAAAAA5G0fALZK7nZ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4294901590</TotalTime>
  <Pages>4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8</cp:revision>
  <cp:lastPrinted>2024-09-02T12:10:00Z</cp:lastPrinted>
  <dcterms:created xsi:type="dcterms:W3CDTF">2024-09-27T12:22:00Z</dcterms:created>
  <dcterms:modified xsi:type="dcterms:W3CDTF">2026-09-01T05:32:00Z</dcterms:modified>
</cp:coreProperties>
</file>